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08FD4C" w14:textId="77777777" w:rsidR="00FE3658" w:rsidRPr="00132C29" w:rsidRDefault="00132C29" w:rsidP="00132C29">
      <w:pPr>
        <w:ind w:left="-567" w:right="-631"/>
        <w:jc w:val="both"/>
        <w:rPr>
          <w:rFonts w:ascii="Arial" w:hAnsi="Arial" w:cs="Arial"/>
          <w:b/>
        </w:rPr>
      </w:pPr>
      <w:r w:rsidRPr="00132C29">
        <w:rPr>
          <w:rFonts w:ascii="Arial" w:hAnsi="Arial" w:cs="Arial"/>
          <w:b/>
        </w:rPr>
        <w:t xml:space="preserve">Project in Focus </w:t>
      </w:r>
    </w:p>
    <w:p w14:paraId="49EA3AFA" w14:textId="77777777" w:rsidR="00132C29" w:rsidRDefault="00132C29" w:rsidP="00132C29">
      <w:pPr>
        <w:ind w:left="-567" w:right="-631"/>
        <w:rPr>
          <w:rFonts w:ascii="Arial" w:hAnsi="Arial" w:cs="Arial"/>
        </w:rPr>
      </w:pPr>
    </w:p>
    <w:p w14:paraId="39E57804" w14:textId="77777777" w:rsidR="00132C29" w:rsidRPr="00132C29" w:rsidRDefault="00132C29" w:rsidP="00132C29">
      <w:pPr>
        <w:ind w:left="-567" w:right="-631"/>
        <w:rPr>
          <w:rFonts w:ascii="Arial" w:hAnsi="Arial" w:cs="Arial"/>
          <w:b/>
        </w:rPr>
      </w:pPr>
      <w:r w:rsidRPr="00132C29">
        <w:rPr>
          <w:rFonts w:ascii="Arial" w:hAnsi="Arial" w:cs="Arial"/>
          <w:b/>
        </w:rPr>
        <w:t>The LUX-ZEPLIN experiment at the Sanford Underground Research Facility</w:t>
      </w:r>
    </w:p>
    <w:p w14:paraId="3339FA36" w14:textId="77777777" w:rsidR="00132C29" w:rsidRDefault="00132C29" w:rsidP="00132C29">
      <w:pPr>
        <w:ind w:left="-567" w:right="-631"/>
        <w:rPr>
          <w:rFonts w:ascii="Arial" w:hAnsi="Arial" w:cs="Arial"/>
        </w:rPr>
      </w:pPr>
    </w:p>
    <w:p w14:paraId="5240AB67" w14:textId="77777777" w:rsidR="00132C29" w:rsidRPr="00132C29" w:rsidRDefault="00132C29" w:rsidP="00132C29">
      <w:pPr>
        <w:ind w:left="-567" w:right="-631"/>
        <w:rPr>
          <w:rFonts w:ascii="Arial" w:hAnsi="Arial" w:cs="Arial"/>
          <w:b/>
        </w:rPr>
      </w:pPr>
      <w:r w:rsidRPr="00132C29">
        <w:rPr>
          <w:rFonts w:ascii="Arial" w:hAnsi="Arial" w:cs="Arial"/>
          <w:b/>
        </w:rPr>
        <w:t>Aim:</w:t>
      </w:r>
      <w:r w:rsidRPr="00132C29">
        <w:rPr>
          <w:rFonts w:ascii="Arial" w:hAnsi="Arial" w:cs="Arial"/>
          <w:b/>
        </w:rPr>
        <w:br/>
      </w:r>
    </w:p>
    <w:p w14:paraId="15FC7AB1" w14:textId="77777777" w:rsidR="00132C29" w:rsidRDefault="00132C29" w:rsidP="00132C29">
      <w:pPr>
        <w:ind w:left="-567" w:right="-631"/>
        <w:rPr>
          <w:rFonts w:ascii="Arial" w:hAnsi="Arial" w:cs="Arial"/>
          <w:b/>
        </w:rPr>
      </w:pPr>
      <w:r w:rsidRPr="00132C29">
        <w:rPr>
          <w:rFonts w:ascii="Arial" w:hAnsi="Arial" w:cs="Arial"/>
        </w:rPr>
        <w:t xml:space="preserve">Using a 7 tonne </w:t>
      </w:r>
      <w:proofErr w:type="spellStart"/>
      <w:r w:rsidRPr="00132C29">
        <w:rPr>
          <w:rFonts w:ascii="Arial" w:hAnsi="Arial" w:cs="Arial"/>
        </w:rPr>
        <w:t>Xe</w:t>
      </w:r>
      <w:proofErr w:type="spellEnd"/>
      <w:r w:rsidRPr="00132C29">
        <w:rPr>
          <w:rFonts w:ascii="Arial" w:hAnsi="Arial" w:cs="Arial"/>
        </w:rPr>
        <w:t xml:space="preserve"> detector to search for low-energy interactions with Weakly Interacting Massive Particles (WIMPs), hypothesised to make up the dark matter in our galactic halo. Its unprecedented size and ultra-</w:t>
      </w:r>
      <w:proofErr w:type="spellStart"/>
      <w:r w:rsidRPr="00132C29">
        <w:rPr>
          <w:rFonts w:ascii="Arial" w:hAnsi="Arial" w:cs="Arial"/>
        </w:rPr>
        <w:t>radiopure</w:t>
      </w:r>
      <w:proofErr w:type="spellEnd"/>
      <w:r w:rsidRPr="00132C29">
        <w:rPr>
          <w:rFonts w:ascii="Arial" w:hAnsi="Arial" w:cs="Arial"/>
        </w:rPr>
        <w:t xml:space="preserve"> design mean </w:t>
      </w:r>
      <w:r>
        <w:rPr>
          <w:rFonts w:ascii="Arial" w:hAnsi="Arial" w:cs="Arial"/>
        </w:rPr>
        <w:t>Lux-</w:t>
      </w:r>
      <w:proofErr w:type="spellStart"/>
      <w:r>
        <w:rPr>
          <w:rFonts w:ascii="Arial" w:hAnsi="Arial" w:cs="Arial"/>
        </w:rPr>
        <w:t>Zeplin</w:t>
      </w:r>
      <w:proofErr w:type="spellEnd"/>
      <w:r>
        <w:rPr>
          <w:rFonts w:ascii="Arial" w:hAnsi="Arial" w:cs="Arial"/>
        </w:rPr>
        <w:t xml:space="preserve"> (</w:t>
      </w:r>
      <w:r w:rsidRPr="00132C29">
        <w:rPr>
          <w:rFonts w:ascii="Arial" w:hAnsi="Arial" w:cs="Arial"/>
        </w:rPr>
        <w:t>LZ</w:t>
      </w:r>
      <w:r>
        <w:rPr>
          <w:rFonts w:ascii="Arial" w:hAnsi="Arial" w:cs="Arial"/>
        </w:rPr>
        <w:t>)</w:t>
      </w:r>
      <w:r w:rsidRPr="00132C29">
        <w:rPr>
          <w:rFonts w:ascii="Arial" w:hAnsi="Arial" w:cs="Arial"/>
        </w:rPr>
        <w:t xml:space="preserve"> will not only be sensitive to WIMP cross sections 20 times smaller than those probed to date but also a host of (non-WIMP) new physics.</w:t>
      </w:r>
      <w:r w:rsidRPr="00132C29">
        <w:rPr>
          <w:rFonts w:ascii="Arial" w:hAnsi="Arial" w:cs="Arial"/>
        </w:rPr>
        <w:br/>
      </w:r>
      <w:r w:rsidRPr="00132C29">
        <w:rPr>
          <w:rFonts w:ascii="Arial" w:hAnsi="Arial" w:cs="Arial"/>
        </w:rPr>
        <w:br/>
      </w:r>
      <w:r w:rsidRPr="00132C29">
        <w:rPr>
          <w:rFonts w:ascii="Arial" w:hAnsi="Arial" w:cs="Arial"/>
          <w:b/>
        </w:rPr>
        <w:t>Results to date:</w:t>
      </w:r>
    </w:p>
    <w:p w14:paraId="11FB9DD6" w14:textId="0B405571" w:rsidR="00132C29" w:rsidRDefault="00132C29" w:rsidP="00132C29">
      <w:pPr>
        <w:ind w:left="-567" w:right="-631"/>
        <w:rPr>
          <w:rFonts w:ascii="Arial" w:hAnsi="Arial" w:cs="Arial"/>
        </w:rPr>
      </w:pPr>
      <w:r w:rsidRPr="00132C29">
        <w:rPr>
          <w:rFonts w:ascii="Arial" w:hAnsi="Arial" w:cs="Arial"/>
        </w:rPr>
        <w:br/>
        <w:t xml:space="preserve">It takes a while to design and build the world’s most sensitive dark matter detector. R&amp;D started in 2012 and in early 2017 the design of LZ was finalised and construction of the experiment began in </w:t>
      </w:r>
      <w:r w:rsidR="00F65B34" w:rsidRPr="00132C29">
        <w:rPr>
          <w:rFonts w:ascii="Arial" w:hAnsi="Arial" w:cs="Arial"/>
        </w:rPr>
        <w:t>earnest</w:t>
      </w:r>
      <w:r w:rsidRPr="00132C29">
        <w:rPr>
          <w:rFonts w:ascii="Arial" w:hAnsi="Arial" w:cs="Arial"/>
        </w:rPr>
        <w:t>. Right now LZ’s 250 scientists and many engineers are racing to complete assembly</w:t>
      </w:r>
      <w:bookmarkStart w:id="0" w:name="_GoBack"/>
      <w:bookmarkEnd w:id="0"/>
      <w:r w:rsidRPr="00132C29">
        <w:rPr>
          <w:rFonts w:ascii="Arial" w:hAnsi="Arial" w:cs="Arial"/>
        </w:rPr>
        <w:t xml:space="preserve"> of the detector and move it into its new home 1 mile underground ready to take first data in 2020. </w:t>
      </w:r>
      <w:r w:rsidRPr="00132C29">
        <w:rPr>
          <w:rFonts w:ascii="Arial" w:hAnsi="Arial" w:cs="Arial"/>
        </w:rPr>
        <w:br/>
      </w:r>
      <w:r w:rsidRPr="00132C29">
        <w:rPr>
          <w:rFonts w:ascii="Arial" w:hAnsi="Arial" w:cs="Arial"/>
        </w:rPr>
        <w:br/>
      </w:r>
      <w:r w:rsidRPr="00132C29">
        <w:rPr>
          <w:rFonts w:ascii="Arial" w:hAnsi="Arial" w:cs="Arial"/>
          <w:b/>
        </w:rPr>
        <w:t>UCL Involvement: </w:t>
      </w:r>
    </w:p>
    <w:p w14:paraId="7CE2E3CB" w14:textId="77777777" w:rsidR="00132C29" w:rsidRDefault="00132C29" w:rsidP="00132C29">
      <w:pPr>
        <w:ind w:left="-567" w:right="-631"/>
        <w:rPr>
          <w:rFonts w:ascii="Arial" w:hAnsi="Arial" w:cs="Arial"/>
        </w:rPr>
      </w:pPr>
      <w:r w:rsidRPr="00132C29">
        <w:rPr>
          <w:rFonts w:ascii="Arial" w:hAnsi="Arial" w:cs="Arial"/>
        </w:rPr>
        <w:br/>
        <w:t xml:space="preserve">UCL has played a major role in the selection of the </w:t>
      </w:r>
      <w:proofErr w:type="spellStart"/>
      <w:r w:rsidRPr="00132C29">
        <w:rPr>
          <w:rFonts w:ascii="Arial" w:hAnsi="Arial" w:cs="Arial"/>
        </w:rPr>
        <w:t>radiopure</w:t>
      </w:r>
      <w:proofErr w:type="spellEnd"/>
      <w:r w:rsidRPr="00132C29">
        <w:rPr>
          <w:rFonts w:ascii="Arial" w:hAnsi="Arial" w:cs="Arial"/>
        </w:rPr>
        <w:t xml:space="preserve"> materials used to build the detector and in developing simulations to guide the design and evaluate the performance of LZ. The focus is now on preparations for data analysis and on-site assembly of the experiment. </w:t>
      </w:r>
    </w:p>
    <w:p w14:paraId="2749E6C6" w14:textId="77777777" w:rsidR="00D52BB5" w:rsidRDefault="00D52BB5" w:rsidP="00132C29">
      <w:pPr>
        <w:ind w:left="-567" w:right="-631"/>
        <w:rPr>
          <w:rFonts w:ascii="Arial" w:hAnsi="Arial" w:cs="Arial"/>
        </w:rPr>
      </w:pPr>
    </w:p>
    <w:p w14:paraId="5926EF81" w14:textId="77777777" w:rsidR="00D52BB5" w:rsidRDefault="00D52BB5" w:rsidP="00132C29">
      <w:pPr>
        <w:ind w:left="-567" w:right="-631"/>
        <w:rPr>
          <w:rFonts w:ascii="Arial" w:hAnsi="Arial" w:cs="Arial"/>
        </w:rPr>
      </w:pPr>
    </w:p>
    <w:p w14:paraId="45BEFCD5" w14:textId="77777777" w:rsidR="00D52BB5" w:rsidRPr="00D52BB5" w:rsidRDefault="00D52BB5" w:rsidP="00132C29">
      <w:pPr>
        <w:ind w:left="-567" w:right="-631"/>
        <w:rPr>
          <w:rFonts w:ascii="Arial" w:hAnsi="Arial" w:cs="Arial"/>
          <w:i/>
        </w:rPr>
      </w:pPr>
      <w:r w:rsidRPr="00D52BB5">
        <w:rPr>
          <w:rFonts w:ascii="Arial" w:hAnsi="Arial" w:cs="Arial"/>
          <w:i/>
        </w:rPr>
        <w:t xml:space="preserve">See images below. </w:t>
      </w:r>
    </w:p>
    <w:p w14:paraId="0427DD1B" w14:textId="4B0D3585" w:rsidR="00C749DA" w:rsidRDefault="00C749DA" w:rsidP="00D52BB5">
      <w:pPr>
        <w:ind w:left="-567"/>
        <w:rPr>
          <w:rFonts w:ascii="Arial" w:hAnsi="Arial" w:cs="Arial"/>
        </w:rPr>
      </w:pPr>
      <w:r>
        <w:rPr>
          <w:rFonts w:ascii="Arial" w:hAnsi="Arial" w:cs="Arial"/>
        </w:rPr>
        <w:t xml:space="preserve">All photo credits should go to: </w:t>
      </w:r>
    </w:p>
    <w:p w14:paraId="3ED6C9CC" w14:textId="77777777" w:rsidR="00C749DA" w:rsidRPr="00C749DA" w:rsidRDefault="00C749DA" w:rsidP="00C749DA">
      <w:pPr>
        <w:ind w:left="-567"/>
        <w:rPr>
          <w:rFonts w:ascii="Arial" w:hAnsi="Arial" w:cs="Arial"/>
        </w:rPr>
      </w:pPr>
      <w:r w:rsidRPr="00C749DA">
        <w:rPr>
          <w:rFonts w:ascii="Arial" w:hAnsi="Arial" w:cs="Arial"/>
        </w:rPr>
        <w:t xml:space="preserve">Matthew </w:t>
      </w:r>
      <w:proofErr w:type="spellStart"/>
      <w:r w:rsidRPr="00C749DA">
        <w:rPr>
          <w:rFonts w:ascii="Arial" w:hAnsi="Arial" w:cs="Arial"/>
        </w:rPr>
        <w:t>Kapust</w:t>
      </w:r>
      <w:proofErr w:type="spellEnd"/>
      <w:r w:rsidRPr="00C749DA">
        <w:rPr>
          <w:rFonts w:ascii="Arial" w:hAnsi="Arial" w:cs="Arial"/>
        </w:rPr>
        <w:t>, Sanford Underground Research Facility</w:t>
      </w:r>
    </w:p>
    <w:p w14:paraId="085A128E" w14:textId="77777777" w:rsidR="00C749DA" w:rsidRDefault="00C749DA" w:rsidP="00D52BB5">
      <w:pPr>
        <w:ind w:left="-567"/>
        <w:rPr>
          <w:rFonts w:ascii="Arial" w:hAnsi="Arial" w:cs="Arial"/>
        </w:rPr>
      </w:pPr>
    </w:p>
    <w:p w14:paraId="6679E44F" w14:textId="77777777" w:rsidR="00D52BB5" w:rsidRDefault="00D52BB5" w:rsidP="00D52BB5">
      <w:pPr>
        <w:ind w:left="-567"/>
        <w:rPr>
          <w:rFonts w:ascii="Arial" w:hAnsi="Arial" w:cs="Arial"/>
        </w:rPr>
      </w:pPr>
    </w:p>
    <w:p w14:paraId="6D3886EF" w14:textId="77777777" w:rsidR="00D52BB5" w:rsidRDefault="00D52BB5" w:rsidP="00D52BB5">
      <w:pPr>
        <w:ind w:left="-567"/>
        <w:rPr>
          <w:rFonts w:ascii="Arial" w:hAnsi="Arial" w:cs="Arial"/>
        </w:rPr>
      </w:pPr>
    </w:p>
    <w:p w14:paraId="2C9D6FAB" w14:textId="77777777" w:rsidR="00D52BB5" w:rsidRDefault="00D52BB5" w:rsidP="00D52BB5">
      <w:pPr>
        <w:ind w:left="-567" w:right="-631"/>
        <w:rPr>
          <w:rFonts w:ascii="Arial" w:hAnsi="Arial" w:cs="Arial"/>
        </w:rPr>
      </w:pPr>
      <w:r>
        <w:rPr>
          <w:rFonts w:ascii="Arial" w:hAnsi="Arial" w:cs="Arial"/>
          <w:noProof/>
          <w:lang w:val="en-US"/>
        </w:rPr>
        <w:lastRenderedPageBreak/>
        <w:drawing>
          <wp:inline distT="0" distB="0" distL="0" distR="0" wp14:anchorId="1A2AC90E" wp14:editId="766FE51D">
            <wp:extent cx="3771900" cy="3771900"/>
            <wp:effectExtent l="0" t="0" r="12700" b="12700"/>
            <wp:docPr id="1" name="Picture 1" descr="Macintosh HD:Users:saakyan:Documents:uclhep:HEP_MAN:AnnualReviews:AR18-19:LZ_imag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aakyan:Documents:uclhep:HEP_MAN:AnnualReviews:AR18-19:LZ_image_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71900" cy="3771900"/>
                    </a:xfrm>
                    <a:prstGeom prst="rect">
                      <a:avLst/>
                    </a:prstGeom>
                    <a:noFill/>
                    <a:ln>
                      <a:noFill/>
                    </a:ln>
                  </pic:spPr>
                </pic:pic>
              </a:graphicData>
            </a:graphic>
          </wp:inline>
        </w:drawing>
      </w:r>
    </w:p>
    <w:p w14:paraId="2ED1BBE1" w14:textId="77777777" w:rsidR="00657A82" w:rsidRDefault="00D52BB5" w:rsidP="00657A82">
      <w:pPr>
        <w:ind w:left="-567"/>
        <w:rPr>
          <w:rFonts w:ascii="Arial" w:hAnsi="Arial" w:cs="Arial"/>
        </w:rPr>
      </w:pPr>
      <w:r>
        <w:rPr>
          <w:rFonts w:ascii="Arial" w:hAnsi="Arial" w:cs="Arial"/>
        </w:rPr>
        <w:t xml:space="preserve">Caption: </w:t>
      </w:r>
      <w:r w:rsidR="00657A82" w:rsidRPr="00657A82">
        <w:rPr>
          <w:rFonts w:ascii="Arial" w:hAnsi="Arial" w:cs="Arial"/>
        </w:rPr>
        <w:t> An assembled array (one of two) of 241 ultra-</w:t>
      </w:r>
      <w:proofErr w:type="spellStart"/>
      <w:r w:rsidR="00657A82" w:rsidRPr="00657A82">
        <w:rPr>
          <w:rFonts w:ascii="Arial" w:hAnsi="Arial" w:cs="Arial"/>
        </w:rPr>
        <w:t>radiopure</w:t>
      </w:r>
      <w:proofErr w:type="spellEnd"/>
      <w:r w:rsidR="00657A82" w:rsidRPr="00657A82">
        <w:rPr>
          <w:rFonts w:ascii="Arial" w:hAnsi="Arial" w:cs="Arial"/>
        </w:rPr>
        <w:t xml:space="preserve"> photomultiplier tubes that will image the </w:t>
      </w:r>
      <w:proofErr w:type="spellStart"/>
      <w:r w:rsidR="00657A82" w:rsidRPr="00657A82">
        <w:rPr>
          <w:rFonts w:ascii="Arial" w:hAnsi="Arial" w:cs="Arial"/>
        </w:rPr>
        <w:t>liquified</w:t>
      </w:r>
      <w:proofErr w:type="spellEnd"/>
      <w:r w:rsidR="00657A82" w:rsidRPr="00657A82">
        <w:rPr>
          <w:rFonts w:ascii="Arial" w:hAnsi="Arial" w:cs="Arial"/>
        </w:rPr>
        <w:t xml:space="preserve"> xenon target at the heart of the LUX-ZEPLIN experiment.</w:t>
      </w:r>
    </w:p>
    <w:p w14:paraId="3F216887" w14:textId="77777777" w:rsidR="00657A82" w:rsidRDefault="00657A82" w:rsidP="00657A82">
      <w:pPr>
        <w:ind w:left="-567"/>
        <w:rPr>
          <w:rFonts w:ascii="Arial" w:hAnsi="Arial" w:cs="Arial"/>
        </w:rPr>
      </w:pPr>
    </w:p>
    <w:p w14:paraId="7FB3C8F3" w14:textId="77777777" w:rsidR="00657A82" w:rsidRDefault="00657A82" w:rsidP="00657A82">
      <w:pPr>
        <w:ind w:left="-567"/>
        <w:rPr>
          <w:rFonts w:ascii="Arial" w:hAnsi="Arial" w:cs="Arial"/>
        </w:rPr>
      </w:pPr>
    </w:p>
    <w:p w14:paraId="2F30FE2D" w14:textId="77777777" w:rsidR="00657A82" w:rsidRPr="00657A82" w:rsidRDefault="00657A82" w:rsidP="00657A82">
      <w:pPr>
        <w:ind w:left="-567"/>
        <w:rPr>
          <w:rFonts w:ascii="Arial" w:hAnsi="Arial" w:cs="Arial"/>
        </w:rPr>
      </w:pPr>
      <w:r>
        <w:rPr>
          <w:rFonts w:ascii="Arial" w:hAnsi="Arial" w:cs="Arial"/>
          <w:noProof/>
          <w:lang w:val="en-US"/>
        </w:rPr>
        <w:drawing>
          <wp:inline distT="0" distB="0" distL="0" distR="0" wp14:anchorId="3DB5913B" wp14:editId="79915C79">
            <wp:extent cx="5273040" cy="3525520"/>
            <wp:effectExtent l="0" t="0" r="10160" b="5080"/>
            <wp:docPr id="2" name="Picture 2" descr="Macintosh HD:Users:saakyan:Documents:uclhep:HEP_MAN:AnnualReviews:AR18-19:LZ_image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saakyan:Documents:uclhep:HEP_MAN:AnnualReviews:AR18-19:LZ_image_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3040" cy="3525520"/>
                    </a:xfrm>
                    <a:prstGeom prst="rect">
                      <a:avLst/>
                    </a:prstGeom>
                    <a:noFill/>
                    <a:ln>
                      <a:noFill/>
                    </a:ln>
                  </pic:spPr>
                </pic:pic>
              </a:graphicData>
            </a:graphic>
          </wp:inline>
        </w:drawing>
      </w:r>
    </w:p>
    <w:p w14:paraId="123BC615" w14:textId="52180067" w:rsidR="00D52BB5" w:rsidRPr="00132C29" w:rsidRDefault="00657A82" w:rsidP="0089667F">
      <w:pPr>
        <w:ind w:left="-567"/>
        <w:rPr>
          <w:rFonts w:ascii="Arial" w:hAnsi="Arial" w:cs="Arial"/>
        </w:rPr>
      </w:pPr>
      <w:r>
        <w:rPr>
          <w:rFonts w:ascii="Arial" w:hAnsi="Arial" w:cs="Arial"/>
        </w:rPr>
        <w:t xml:space="preserve">Caption: </w:t>
      </w:r>
      <w:r w:rsidRPr="00657A82">
        <w:rPr>
          <w:rFonts w:ascii="Arial" w:hAnsi="Arial" w:cs="Arial"/>
        </w:rPr>
        <w:t>The LUX-ZEPLIN Titanium cryostat being inspected at the surface laboratory prior to its journey a mile underground to the Davis cavern of the Sanford Underground Research Facility, South Dakota, USA.  </w:t>
      </w:r>
    </w:p>
    <w:sectPr w:rsidR="00D52BB5" w:rsidRPr="00132C29" w:rsidSect="00FE365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C29"/>
    <w:rsid w:val="00132C29"/>
    <w:rsid w:val="00657A82"/>
    <w:rsid w:val="0089667F"/>
    <w:rsid w:val="00C749DA"/>
    <w:rsid w:val="00D52BB5"/>
    <w:rsid w:val="00F65B34"/>
    <w:rsid w:val="00FE365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931529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2B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2BB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2B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2BB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42272">
      <w:bodyDiv w:val="1"/>
      <w:marLeft w:val="0"/>
      <w:marRight w:val="0"/>
      <w:marTop w:val="0"/>
      <w:marBottom w:val="0"/>
      <w:divBdr>
        <w:top w:val="none" w:sz="0" w:space="0" w:color="auto"/>
        <w:left w:val="none" w:sz="0" w:space="0" w:color="auto"/>
        <w:bottom w:val="none" w:sz="0" w:space="0" w:color="auto"/>
        <w:right w:val="none" w:sz="0" w:space="0" w:color="auto"/>
      </w:divBdr>
    </w:div>
    <w:div w:id="165677169">
      <w:bodyDiv w:val="1"/>
      <w:marLeft w:val="0"/>
      <w:marRight w:val="0"/>
      <w:marTop w:val="0"/>
      <w:marBottom w:val="0"/>
      <w:divBdr>
        <w:top w:val="none" w:sz="0" w:space="0" w:color="auto"/>
        <w:left w:val="none" w:sz="0" w:space="0" w:color="auto"/>
        <w:bottom w:val="none" w:sz="0" w:space="0" w:color="auto"/>
        <w:right w:val="none" w:sz="0" w:space="0" w:color="auto"/>
      </w:divBdr>
    </w:div>
    <w:div w:id="630328228">
      <w:bodyDiv w:val="1"/>
      <w:marLeft w:val="0"/>
      <w:marRight w:val="0"/>
      <w:marTop w:val="0"/>
      <w:marBottom w:val="0"/>
      <w:divBdr>
        <w:top w:val="none" w:sz="0" w:space="0" w:color="auto"/>
        <w:left w:val="none" w:sz="0" w:space="0" w:color="auto"/>
        <w:bottom w:val="none" w:sz="0" w:space="0" w:color="auto"/>
        <w:right w:val="none" w:sz="0" w:space="0" w:color="auto"/>
      </w:divBdr>
    </w:div>
    <w:div w:id="1005476909">
      <w:bodyDiv w:val="1"/>
      <w:marLeft w:val="0"/>
      <w:marRight w:val="0"/>
      <w:marTop w:val="0"/>
      <w:marBottom w:val="0"/>
      <w:divBdr>
        <w:top w:val="none" w:sz="0" w:space="0" w:color="auto"/>
        <w:left w:val="none" w:sz="0" w:space="0" w:color="auto"/>
        <w:bottom w:val="none" w:sz="0" w:space="0" w:color="auto"/>
        <w:right w:val="none" w:sz="0" w:space="0" w:color="auto"/>
      </w:divBdr>
    </w:div>
    <w:div w:id="1021125526">
      <w:bodyDiv w:val="1"/>
      <w:marLeft w:val="0"/>
      <w:marRight w:val="0"/>
      <w:marTop w:val="0"/>
      <w:marBottom w:val="0"/>
      <w:divBdr>
        <w:top w:val="none" w:sz="0" w:space="0" w:color="auto"/>
        <w:left w:val="none" w:sz="0" w:space="0" w:color="auto"/>
        <w:bottom w:val="none" w:sz="0" w:space="0" w:color="auto"/>
        <w:right w:val="none" w:sz="0" w:space="0" w:color="auto"/>
      </w:divBdr>
    </w:div>
    <w:div w:id="1197542833">
      <w:bodyDiv w:val="1"/>
      <w:marLeft w:val="0"/>
      <w:marRight w:val="0"/>
      <w:marTop w:val="0"/>
      <w:marBottom w:val="0"/>
      <w:divBdr>
        <w:top w:val="none" w:sz="0" w:space="0" w:color="auto"/>
        <w:left w:val="none" w:sz="0" w:space="0" w:color="auto"/>
        <w:bottom w:val="none" w:sz="0" w:space="0" w:color="auto"/>
        <w:right w:val="none" w:sz="0" w:space="0" w:color="auto"/>
      </w:divBdr>
    </w:div>
    <w:div w:id="1368986253">
      <w:bodyDiv w:val="1"/>
      <w:marLeft w:val="0"/>
      <w:marRight w:val="0"/>
      <w:marTop w:val="0"/>
      <w:marBottom w:val="0"/>
      <w:divBdr>
        <w:top w:val="none" w:sz="0" w:space="0" w:color="auto"/>
        <w:left w:val="none" w:sz="0" w:space="0" w:color="auto"/>
        <w:bottom w:val="none" w:sz="0" w:space="0" w:color="auto"/>
        <w:right w:val="none" w:sz="0" w:space="0" w:color="auto"/>
      </w:divBdr>
    </w:div>
    <w:div w:id="1389382008">
      <w:bodyDiv w:val="1"/>
      <w:marLeft w:val="0"/>
      <w:marRight w:val="0"/>
      <w:marTop w:val="0"/>
      <w:marBottom w:val="0"/>
      <w:divBdr>
        <w:top w:val="none" w:sz="0" w:space="0" w:color="auto"/>
        <w:left w:val="none" w:sz="0" w:space="0" w:color="auto"/>
        <w:bottom w:val="none" w:sz="0" w:space="0" w:color="auto"/>
        <w:right w:val="none" w:sz="0" w:space="0" w:color="auto"/>
      </w:divBdr>
    </w:div>
    <w:div w:id="1809275314">
      <w:bodyDiv w:val="1"/>
      <w:marLeft w:val="0"/>
      <w:marRight w:val="0"/>
      <w:marTop w:val="0"/>
      <w:marBottom w:val="0"/>
      <w:divBdr>
        <w:top w:val="none" w:sz="0" w:space="0" w:color="auto"/>
        <w:left w:val="none" w:sz="0" w:space="0" w:color="auto"/>
        <w:bottom w:val="none" w:sz="0" w:space="0" w:color="auto"/>
        <w:right w:val="none" w:sz="0" w:space="0" w:color="auto"/>
      </w:divBdr>
    </w:div>
    <w:div w:id="196110398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252</Words>
  <Characters>1437</Characters>
  <Application>Microsoft Macintosh Word</Application>
  <DocSecurity>0</DocSecurity>
  <Lines>11</Lines>
  <Paragraphs>3</Paragraphs>
  <ScaleCrop>false</ScaleCrop>
  <Company>UCL-HEP</Company>
  <LinksUpToDate>false</LinksUpToDate>
  <CharactersWithSpaces>1686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 Saakyan</dc:creator>
  <cp:keywords/>
  <dc:description/>
  <cp:lastModifiedBy>Ruben Saakyan</cp:lastModifiedBy>
  <cp:revision>4</cp:revision>
  <dcterms:created xsi:type="dcterms:W3CDTF">2019-03-25T14:17:00Z</dcterms:created>
  <dcterms:modified xsi:type="dcterms:W3CDTF">2019-03-25T18:10:00Z</dcterms:modified>
</cp:coreProperties>
</file>